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7F2B" w:rsidRDefault="002C67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02D9" wp14:editId="6790251B">
                <wp:simplePos x="0" y="0"/>
                <wp:positionH relativeFrom="column">
                  <wp:posOffset>2674620</wp:posOffset>
                </wp:positionH>
                <wp:positionV relativeFrom="paragraph">
                  <wp:posOffset>-251460</wp:posOffset>
                </wp:positionV>
                <wp:extent cx="3474720" cy="10210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18" w:rsidRPr="00BD5C02" w:rsidRDefault="000A55EE" w:rsidP="002C671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Business Process Review</w:t>
                            </w:r>
                            <w:r w:rsidR="002C6718" w:rsidRPr="00BD5C02">
                              <w:rPr>
                                <w:b/>
                                <w:sz w:val="40"/>
                              </w:rPr>
                              <w:t xml:space="preserve"> Schedule</w:t>
                            </w:r>
                          </w:p>
                          <w:p w:rsidR="002C6718" w:rsidRPr="00BD5C02" w:rsidRDefault="002C6718" w:rsidP="002C671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5C02">
                              <w:rPr>
                                <w:b/>
                                <w:sz w:val="28"/>
                              </w:rPr>
                              <w:t>University</w:t>
                            </w:r>
                            <w:r w:rsidR="0079524A">
                              <w:rPr>
                                <w:b/>
                                <w:sz w:val="28"/>
                              </w:rPr>
                              <w:t xml:space="preserve"> of Witwatersrand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pt;margin-top:-19.8pt;width:273.6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" stroked="f">
                <v:textbox>
                  <w:txbxContent>
                    <w:p w:rsidR="002C6718" w:rsidRPr="00BD5C02" w:rsidRDefault="000A55EE" w:rsidP="002C6718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Business Process Review</w:t>
                      </w:r>
                      <w:r w:rsidR="002C6718" w:rsidRPr="00BD5C02">
                        <w:rPr>
                          <w:b/>
                          <w:sz w:val="40"/>
                        </w:rPr>
                        <w:t xml:space="preserve"> Schedule</w:t>
                      </w:r>
                    </w:p>
                    <w:p w:rsidR="002C6718" w:rsidRPr="00BD5C02" w:rsidRDefault="002C6718" w:rsidP="002C6718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BD5C02">
                        <w:rPr>
                          <w:b/>
                          <w:sz w:val="28"/>
                        </w:rPr>
                        <w:t>University</w:t>
                      </w:r>
                      <w:r w:rsidR="0079524A">
                        <w:rPr>
                          <w:b/>
                          <w:sz w:val="28"/>
                        </w:rPr>
                        <w:t xml:space="preserve"> of Witwatersrand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08AFF2" wp14:editId="3C52C9A1">
            <wp:simplePos x="0" y="0"/>
            <wp:positionH relativeFrom="column">
              <wp:posOffset>38100</wp:posOffset>
            </wp:positionH>
            <wp:positionV relativeFrom="paragraph">
              <wp:posOffset>-441960</wp:posOffset>
            </wp:positionV>
            <wp:extent cx="2400300" cy="885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ury_by_RM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3DB" w:rsidRDefault="009063DB"/>
    <w:p w:rsidR="000A55EE" w:rsidRDefault="003833FD" w:rsidP="000A55EE">
      <w:pPr>
        <w:pStyle w:val="Heading1"/>
      </w:pPr>
      <w:r>
        <w:t>Visit</w:t>
      </w:r>
      <w:r w:rsidR="000A55EE">
        <w:t xml:space="preserve"> Description</w:t>
      </w:r>
    </w:p>
    <w:p w:rsidR="003833FD" w:rsidRDefault="003833FD" w:rsidP="003833FD">
      <w:pPr>
        <w:pStyle w:val="NoSpacing"/>
        <w:rPr>
          <w:bCs/>
        </w:rPr>
      </w:pPr>
      <w:r>
        <w:t xml:space="preserve">During the Business Process Review (BPR) </w:t>
      </w:r>
      <w:r w:rsidR="00842FFC">
        <w:t>visit,</w:t>
      </w:r>
      <w:r>
        <w:t xml:space="preserve"> RMS staff and the client will</w:t>
      </w:r>
      <w:r w:rsidRPr="00AC03BF">
        <w:t xml:space="preserve"> identify </w:t>
      </w:r>
      <w:r>
        <w:t>how client business process and Mercury functionality fit together. This assists the</w:t>
      </w:r>
      <w:r w:rsidRPr="00AC03BF">
        <w:t xml:space="preserve"> client in making informed decisions with regards to </w:t>
      </w:r>
      <w:r w:rsidR="00842FFC">
        <w:t>i</w:t>
      </w:r>
      <w:r>
        <w:t>ntended use of Mercury</w:t>
      </w:r>
      <w:r w:rsidRPr="00AC03BF">
        <w:t xml:space="preserve">. </w:t>
      </w:r>
      <w:r>
        <w:t>The RMS staff member will demonstrate functionality and direct the conversation</w:t>
      </w:r>
      <w:r w:rsidRPr="00AC03BF">
        <w:t xml:space="preserve"> so that </w:t>
      </w:r>
      <w:r>
        <w:t>your</w:t>
      </w:r>
      <w:r w:rsidRPr="00AC03BF">
        <w:t xml:space="preserve"> current business practices are </w:t>
      </w:r>
      <w:r>
        <w:t>reviewed in detail</w:t>
      </w:r>
      <w:r w:rsidRPr="00AC03BF">
        <w:t xml:space="preserve">. </w:t>
      </w:r>
    </w:p>
    <w:p w:rsidR="000A55EE" w:rsidRDefault="000A55EE" w:rsidP="000A55EE">
      <w:pPr>
        <w:pStyle w:val="Heading1"/>
      </w:pPr>
      <w:r>
        <w:t>Attendees</w:t>
      </w:r>
    </w:p>
    <w:p w:rsidR="000A55EE" w:rsidRDefault="000A55EE" w:rsidP="000A55EE">
      <w:pPr>
        <w:pStyle w:val="NoSpacing"/>
      </w:pPr>
      <w:r>
        <w:t xml:space="preserve">This </w:t>
      </w:r>
      <w:r w:rsidR="00F43CC4">
        <w:t>visit</w:t>
      </w:r>
      <w:r>
        <w:t xml:space="preserve"> is designed for key housing staff who will be the primary administrative users.  The project team (who is in charge of your assignments</w:t>
      </w:r>
      <w:r w:rsidR="00842FFC">
        <w:t>, applications</w:t>
      </w:r>
      <w:r>
        <w:t xml:space="preserve">, cancellations, IT (applications/development) etc.) should attend.  They can pull in additional staff members who are deemed appropriate. We recommend a maximum of 5-7 people participate in this </w:t>
      </w:r>
      <w:r w:rsidR="00F43CC4">
        <w:t>visit</w:t>
      </w:r>
      <w:r>
        <w:t xml:space="preserve">.  </w:t>
      </w:r>
    </w:p>
    <w:p w:rsidR="000A55EE" w:rsidRDefault="000A55EE" w:rsidP="000A55EE">
      <w:pPr>
        <w:pStyle w:val="Heading1"/>
      </w:pPr>
      <w:r>
        <w:t>Schedule</w:t>
      </w:r>
    </w:p>
    <w:p w:rsidR="000A55EE" w:rsidRDefault="00C27337" w:rsidP="000A55EE">
      <w:pPr>
        <w:pStyle w:val="NoSpacing"/>
      </w:pPr>
      <w:r>
        <w:t>We propose that e</w:t>
      </w:r>
      <w:r w:rsidR="009B493A">
        <w:t>ach day begins at 9:00 am and ends at 4:30 pm.  Lunch is an hour and fifteen minutes, and there will be two fifteen-minute breaks.</w:t>
      </w:r>
      <w:r>
        <w:t xml:space="preserve"> </w:t>
      </w:r>
    </w:p>
    <w:p w:rsidR="000A55EE" w:rsidRDefault="000A55EE" w:rsidP="000A55EE">
      <w:pPr>
        <w:pStyle w:val="NoSpacing"/>
        <w:ind w:left="720"/>
      </w:pPr>
      <w:r>
        <w:t xml:space="preserve">Day 1: Demonstration of </w:t>
      </w:r>
      <w:r w:rsidR="000941FC">
        <w:t xml:space="preserve">Mercury </w:t>
      </w:r>
      <w:r>
        <w:t>functionality</w:t>
      </w:r>
      <w:r w:rsidR="000941FC">
        <w:t xml:space="preserve">; develop </w:t>
      </w:r>
      <w:r w:rsidR="00842FFC">
        <w:t xml:space="preserve">list of possible uses of Mercury  </w:t>
      </w:r>
    </w:p>
    <w:p w:rsidR="000A55EE" w:rsidRDefault="000A55EE" w:rsidP="000A55EE">
      <w:pPr>
        <w:pStyle w:val="NoSpacing"/>
        <w:ind w:left="720"/>
      </w:pPr>
      <w:r>
        <w:t>Day</w:t>
      </w:r>
      <w:r w:rsidR="00DA684C">
        <w:t xml:space="preserve"> 2: Application Process </w:t>
      </w:r>
      <w:r w:rsidR="000941FC">
        <w:t xml:space="preserve">Review </w:t>
      </w:r>
      <w:r w:rsidR="00842FFC">
        <w:t>with Correspondence</w:t>
      </w:r>
      <w:r w:rsidR="000941FC">
        <w:t xml:space="preserve"> Options; Staff Templates</w:t>
      </w:r>
    </w:p>
    <w:p w:rsidR="000A55EE" w:rsidRDefault="000A55EE" w:rsidP="000A55EE">
      <w:pPr>
        <w:pStyle w:val="NoSpacing"/>
        <w:ind w:left="720"/>
      </w:pPr>
      <w:r>
        <w:t xml:space="preserve">Day 3: </w:t>
      </w:r>
      <w:r w:rsidR="00DA684C">
        <w:t>Room and Plan Assignment Process Review</w:t>
      </w:r>
    </w:p>
    <w:p w:rsidR="000A55EE" w:rsidRDefault="000A55EE" w:rsidP="000A55EE">
      <w:pPr>
        <w:pStyle w:val="Heading1"/>
      </w:pPr>
      <w:r>
        <w:t>Preparation for Visit</w:t>
      </w:r>
    </w:p>
    <w:p w:rsidR="000A55EE" w:rsidRDefault="000A55EE" w:rsidP="000A55EE">
      <w:pPr>
        <w:pStyle w:val="NoSpacing"/>
        <w:numPr>
          <w:ilvl w:val="0"/>
          <w:numId w:val="1"/>
        </w:numPr>
      </w:pPr>
      <w:r>
        <w:t>Reserve a room for training</w:t>
      </w:r>
    </w:p>
    <w:p w:rsidR="000A55EE" w:rsidRDefault="000A55EE" w:rsidP="000A55EE">
      <w:pPr>
        <w:pStyle w:val="NoSpacing"/>
        <w:numPr>
          <w:ilvl w:val="0"/>
          <w:numId w:val="1"/>
        </w:numPr>
      </w:pPr>
      <w:r>
        <w:t>High resolution projector (1280x1024) or large screen television – ensure that staff sitting towards the rear of the room can read text on the screen.</w:t>
      </w:r>
    </w:p>
    <w:p w:rsidR="000A55EE" w:rsidRDefault="000A55EE" w:rsidP="000A55EE">
      <w:pPr>
        <w:pStyle w:val="NoSpacing"/>
        <w:numPr>
          <w:ilvl w:val="0"/>
          <w:numId w:val="1"/>
        </w:numPr>
      </w:pPr>
      <w:r>
        <w:t>White board, smart</w:t>
      </w:r>
      <w:r w:rsidR="00DA684C">
        <w:t xml:space="preserve"> board, or easel with newsprint (optional)</w:t>
      </w:r>
    </w:p>
    <w:p w:rsidR="000A55EE" w:rsidRDefault="000A55EE" w:rsidP="000A55EE">
      <w:pPr>
        <w:pStyle w:val="NoSpacing"/>
        <w:numPr>
          <w:ilvl w:val="0"/>
          <w:numId w:val="1"/>
        </w:numPr>
      </w:pPr>
      <w:r>
        <w:t xml:space="preserve">Review Business Process Review Agenda </w:t>
      </w:r>
      <w:r w:rsidR="00D93F5F">
        <w:t xml:space="preserve">– we recommend having a </w:t>
      </w:r>
      <w:r w:rsidR="000C06EF">
        <w:t>meeting ahead</w:t>
      </w:r>
      <w:r>
        <w:t xml:space="preserve"> of this visit to begin discussion of your business processes.</w:t>
      </w:r>
    </w:p>
    <w:p w:rsidR="000A55EE" w:rsidRDefault="000A55EE" w:rsidP="000A55EE">
      <w:pPr>
        <w:ind w:left="360"/>
      </w:pPr>
    </w:p>
    <w:p w:rsidR="009063DB" w:rsidRDefault="009063DB" w:rsidP="000A55EE">
      <w:pPr>
        <w:spacing w:line="240" w:lineRule="auto"/>
      </w:pPr>
    </w:p>
    <w:sectPr w:rsidR="009063DB" w:rsidSect="002C67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D0" w:rsidRDefault="008A72D0" w:rsidP="002D0648">
      <w:pPr>
        <w:spacing w:after="0" w:line="240" w:lineRule="auto"/>
      </w:pPr>
      <w:r>
        <w:separator/>
      </w:r>
    </w:p>
  </w:endnote>
  <w:endnote w:type="continuationSeparator" w:id="0">
    <w:p w:rsidR="008A72D0" w:rsidRDefault="008A72D0" w:rsidP="002D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48" w:rsidRDefault="00391F3B" w:rsidP="002D0648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02A065" wp14:editId="76D01DBA">
          <wp:simplePos x="0" y="0"/>
          <wp:positionH relativeFrom="column">
            <wp:posOffset>-76200</wp:posOffset>
          </wp:positionH>
          <wp:positionV relativeFrom="paragraph">
            <wp:posOffset>83185</wp:posOffset>
          </wp:positionV>
          <wp:extent cx="1285875" cy="5715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ury_logo_135x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6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15D03" wp14:editId="1A29FA0F">
              <wp:simplePos x="0" y="0"/>
              <wp:positionH relativeFrom="column">
                <wp:posOffset>-76200</wp:posOffset>
              </wp:positionH>
              <wp:positionV relativeFrom="paragraph">
                <wp:posOffset>83185</wp:posOffset>
              </wp:positionV>
              <wp:extent cx="60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043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6.55pt" to="47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" strokecolor="#104371" strokeweight="1.5pt"/>
          </w:pict>
        </mc:Fallback>
      </mc:AlternateContent>
    </w:r>
  </w:p>
  <w:p w:rsidR="002D0648" w:rsidRDefault="002D0648" w:rsidP="00391F3B">
    <w:pPr>
      <w:pStyle w:val="Footer"/>
      <w:spacing w:before="120"/>
      <w:jc w:val="right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361955">
      <w:rPr>
        <w:noProof/>
      </w:rPr>
      <w:t>1</w:t>
    </w:r>
    <w:r>
      <w:rPr>
        <w:noProof/>
      </w:rPr>
      <w:fldChar w:fldCharType="end"/>
    </w:r>
  </w:p>
  <w:p w:rsidR="002D0648" w:rsidRDefault="002D0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D0" w:rsidRDefault="008A72D0" w:rsidP="002D0648">
      <w:pPr>
        <w:spacing w:after="0" w:line="240" w:lineRule="auto"/>
      </w:pPr>
      <w:r>
        <w:separator/>
      </w:r>
    </w:p>
  </w:footnote>
  <w:footnote w:type="continuationSeparator" w:id="0">
    <w:p w:rsidR="008A72D0" w:rsidRDefault="008A72D0" w:rsidP="002D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91A"/>
    <w:multiLevelType w:val="hybridMultilevel"/>
    <w:tmpl w:val="2106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EE"/>
    <w:rsid w:val="000941FC"/>
    <w:rsid w:val="000A55EE"/>
    <w:rsid w:val="000C06EF"/>
    <w:rsid w:val="00101491"/>
    <w:rsid w:val="001A66B6"/>
    <w:rsid w:val="001D255D"/>
    <w:rsid w:val="0024247C"/>
    <w:rsid w:val="0029554F"/>
    <w:rsid w:val="002C6718"/>
    <w:rsid w:val="002D0648"/>
    <w:rsid w:val="00321EB0"/>
    <w:rsid w:val="003419CD"/>
    <w:rsid w:val="00361955"/>
    <w:rsid w:val="003833FD"/>
    <w:rsid w:val="00386F48"/>
    <w:rsid w:val="00391F3B"/>
    <w:rsid w:val="003A553B"/>
    <w:rsid w:val="003B314C"/>
    <w:rsid w:val="003C5205"/>
    <w:rsid w:val="004714F6"/>
    <w:rsid w:val="004F03C0"/>
    <w:rsid w:val="00536A59"/>
    <w:rsid w:val="00725BE3"/>
    <w:rsid w:val="0079524A"/>
    <w:rsid w:val="007D19A2"/>
    <w:rsid w:val="007F34CF"/>
    <w:rsid w:val="008379F2"/>
    <w:rsid w:val="00842FFC"/>
    <w:rsid w:val="008A72D0"/>
    <w:rsid w:val="009063DB"/>
    <w:rsid w:val="009B0E3C"/>
    <w:rsid w:val="009B493A"/>
    <w:rsid w:val="00A173C0"/>
    <w:rsid w:val="00A60A84"/>
    <w:rsid w:val="00AA30FE"/>
    <w:rsid w:val="00BA5E94"/>
    <w:rsid w:val="00C27337"/>
    <w:rsid w:val="00D118C0"/>
    <w:rsid w:val="00D93F5F"/>
    <w:rsid w:val="00DA684C"/>
    <w:rsid w:val="00E24653"/>
    <w:rsid w:val="00E85C19"/>
    <w:rsid w:val="00F4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437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0437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48"/>
  </w:style>
  <w:style w:type="paragraph" w:styleId="Footer">
    <w:name w:val="footer"/>
    <w:basedOn w:val="Normal"/>
    <w:link w:val="FooterChar"/>
    <w:uiPriority w:val="99"/>
    <w:unhideWhenUsed/>
    <w:rsid w:val="002D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48"/>
  </w:style>
  <w:style w:type="character" w:customStyle="1" w:styleId="Heading1Char">
    <w:name w:val="Heading 1 Char"/>
    <w:basedOn w:val="DefaultParagraphFont"/>
    <w:link w:val="Heading1"/>
    <w:uiPriority w:val="9"/>
    <w:rsid w:val="00536A59"/>
    <w:rPr>
      <w:rFonts w:asciiTheme="majorHAnsi" w:eastAsiaTheme="majorEastAsia" w:hAnsiTheme="majorHAnsi" w:cstheme="majorBidi"/>
      <w:b/>
      <w:bCs/>
      <w:color w:val="10437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A59"/>
    <w:rPr>
      <w:rFonts w:asciiTheme="majorHAnsi" w:eastAsiaTheme="majorEastAsia" w:hAnsiTheme="majorHAnsi" w:cstheme="majorBidi"/>
      <w:b/>
      <w:bCs/>
      <w:color w:val="104371"/>
      <w:sz w:val="26"/>
      <w:szCs w:val="26"/>
    </w:rPr>
  </w:style>
  <w:style w:type="paragraph" w:styleId="NoSpacing">
    <w:name w:val="No Spacing"/>
    <w:uiPriority w:val="1"/>
    <w:qFormat/>
    <w:rsid w:val="002C6718"/>
    <w:pPr>
      <w:spacing w:after="0" w:line="240" w:lineRule="auto"/>
    </w:pPr>
  </w:style>
  <w:style w:type="table" w:styleId="TableGrid">
    <w:name w:val="Table Grid"/>
    <w:basedOn w:val="TableNormal"/>
    <w:uiPriority w:val="59"/>
    <w:rsid w:val="00A6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83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833F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437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0437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48"/>
  </w:style>
  <w:style w:type="paragraph" w:styleId="Footer">
    <w:name w:val="footer"/>
    <w:basedOn w:val="Normal"/>
    <w:link w:val="FooterChar"/>
    <w:uiPriority w:val="99"/>
    <w:unhideWhenUsed/>
    <w:rsid w:val="002D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48"/>
  </w:style>
  <w:style w:type="character" w:customStyle="1" w:styleId="Heading1Char">
    <w:name w:val="Heading 1 Char"/>
    <w:basedOn w:val="DefaultParagraphFont"/>
    <w:link w:val="Heading1"/>
    <w:uiPriority w:val="9"/>
    <w:rsid w:val="00536A59"/>
    <w:rPr>
      <w:rFonts w:asciiTheme="majorHAnsi" w:eastAsiaTheme="majorEastAsia" w:hAnsiTheme="majorHAnsi" w:cstheme="majorBidi"/>
      <w:b/>
      <w:bCs/>
      <w:color w:val="10437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A59"/>
    <w:rPr>
      <w:rFonts w:asciiTheme="majorHAnsi" w:eastAsiaTheme="majorEastAsia" w:hAnsiTheme="majorHAnsi" w:cstheme="majorBidi"/>
      <w:b/>
      <w:bCs/>
      <w:color w:val="104371"/>
      <w:sz w:val="26"/>
      <w:szCs w:val="26"/>
    </w:rPr>
  </w:style>
  <w:style w:type="paragraph" w:styleId="NoSpacing">
    <w:name w:val="No Spacing"/>
    <w:uiPriority w:val="1"/>
    <w:qFormat/>
    <w:rsid w:val="002C6718"/>
    <w:pPr>
      <w:spacing w:after="0" w:line="240" w:lineRule="auto"/>
    </w:pPr>
  </w:style>
  <w:style w:type="table" w:styleId="TableGrid">
    <w:name w:val="Table Grid"/>
    <w:basedOn w:val="TableNormal"/>
    <w:uiPriority w:val="59"/>
    <w:rsid w:val="00A6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83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833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Frank</dc:creator>
  <cp:lastModifiedBy>Administrator</cp:lastModifiedBy>
  <cp:revision>2</cp:revision>
  <cp:lastPrinted>2014-06-06T12:15:00Z</cp:lastPrinted>
  <dcterms:created xsi:type="dcterms:W3CDTF">2016-03-23T11:13:00Z</dcterms:created>
  <dcterms:modified xsi:type="dcterms:W3CDTF">2016-03-23T11:13:00Z</dcterms:modified>
</cp:coreProperties>
</file>